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D3F" w:rsidRDefault="005543D5">
      <w:pPr>
        <w:spacing w:after="254"/>
      </w:pPr>
      <w:bookmarkStart w:id="0" w:name="_GoBack"/>
      <w:bookmarkEnd w:id="0"/>
      <w:r>
        <w:rPr>
          <w:rFonts w:ascii="Times New Roman" w:eastAsia="Times New Roman" w:hAnsi="Times New Roman" w:cs="Times New Roman"/>
          <w:sz w:val="21"/>
        </w:rPr>
        <w:t xml:space="preserve"> </w:t>
      </w:r>
    </w:p>
    <w:p w:rsidR="00BD2D3F" w:rsidRDefault="005543D5">
      <w:pPr>
        <w:spacing w:after="0"/>
        <w:ind w:left="4"/>
        <w:jc w:val="center"/>
      </w:pPr>
      <w:r>
        <w:rPr>
          <w:rFonts w:ascii="Times New Roman" w:eastAsia="Times New Roman" w:hAnsi="Times New Roman" w:cs="Times New Roman"/>
          <w:sz w:val="21"/>
        </w:rPr>
        <w:t xml:space="preserve">843-507-8373 </w:t>
      </w:r>
      <w:r>
        <w:rPr>
          <w:rFonts w:ascii="Times New Roman" w:eastAsia="Times New Roman" w:hAnsi="Times New Roman" w:cs="Times New Roman"/>
        </w:rPr>
        <w:t xml:space="preserve"> </w:t>
      </w:r>
    </w:p>
    <w:p w:rsidR="00BD2D3F" w:rsidRDefault="005543D5">
      <w:pPr>
        <w:spacing w:after="272"/>
        <w:ind w:left="46"/>
        <w:jc w:val="center"/>
      </w:pPr>
      <w:r>
        <w:rPr>
          <w:rFonts w:ascii="Times New Roman" w:eastAsia="Times New Roman" w:hAnsi="Times New Roman" w:cs="Times New Roman"/>
          <w:sz w:val="16"/>
        </w:rPr>
        <w:t xml:space="preserve"> </w:t>
      </w:r>
    </w:p>
    <w:p w:rsidR="00BD2D3F" w:rsidRDefault="005543D5">
      <w:pPr>
        <w:spacing w:after="0" w:line="238" w:lineRule="auto"/>
        <w:ind w:left="806" w:hanging="667"/>
      </w:pPr>
      <w:r>
        <w:rPr>
          <w:rFonts w:ascii="Times New Roman" w:eastAsia="Times New Roman" w:hAnsi="Times New Roman" w:cs="Times New Roman"/>
          <w:sz w:val="28"/>
        </w:rPr>
        <w:t xml:space="preserve">Dr. Hilary L. Hunt’s new book “Peace in Spirituality” is a brilliant read that reveals how religion came to be the cause of the world’s chaos. </w:t>
      </w:r>
    </w:p>
    <w:p w:rsidR="00BD2D3F" w:rsidRDefault="005543D5">
      <w:pPr>
        <w:spacing w:after="0"/>
      </w:pPr>
      <w:r>
        <w:rPr>
          <w:rFonts w:ascii="Times New Roman" w:eastAsia="Times New Roman" w:hAnsi="Times New Roman" w:cs="Times New Roman"/>
          <w:sz w:val="28"/>
        </w:rPr>
        <w:t xml:space="preserve"> </w:t>
      </w:r>
    </w:p>
    <w:p w:rsidR="00BD2D3F" w:rsidRDefault="005543D5">
      <w:pPr>
        <w:spacing w:after="1" w:line="247" w:lineRule="auto"/>
        <w:ind w:left="-5" w:right="-296" w:hanging="10"/>
      </w:pPr>
      <w:r>
        <w:rPr>
          <w:noProof/>
        </w:rPr>
        <w:drawing>
          <wp:anchor distT="0" distB="0" distL="114300" distR="114300" simplePos="0" relativeHeight="251658240" behindDoc="0" locked="0" layoutInCell="1" allowOverlap="0">
            <wp:simplePos x="0" y="0"/>
            <wp:positionH relativeFrom="column">
              <wp:posOffset>2811780</wp:posOffset>
            </wp:positionH>
            <wp:positionV relativeFrom="paragraph">
              <wp:posOffset>-24894</wp:posOffset>
            </wp:positionV>
            <wp:extent cx="3589020" cy="5448300"/>
            <wp:effectExtent l="0" t="0" r="0" b="0"/>
            <wp:wrapSquare wrapText="bothSides"/>
            <wp:docPr id="59" name="Picture 59"/>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4"/>
                    <a:stretch>
                      <a:fillRect/>
                    </a:stretch>
                  </pic:blipFill>
                  <pic:spPr>
                    <a:xfrm>
                      <a:off x="0" y="0"/>
                      <a:ext cx="3589020" cy="5448300"/>
                    </a:xfrm>
                    <a:prstGeom prst="rect">
                      <a:avLst/>
                    </a:prstGeom>
                  </pic:spPr>
                </pic:pic>
              </a:graphicData>
            </a:graphic>
          </wp:anchor>
        </w:drawing>
      </w:r>
      <w:r>
        <w:rPr>
          <w:rFonts w:ascii="Times New Roman" w:eastAsia="Times New Roman" w:hAnsi="Times New Roman" w:cs="Times New Roman"/>
          <w:sz w:val="24"/>
        </w:rPr>
        <w:t>Hilary L. Hunt, M.D., an author who served in the military and then practiced orthopedics until retirement, has completed his</w:t>
      </w:r>
      <w:r>
        <w:rPr>
          <w:rFonts w:ascii="Times New Roman" w:eastAsia="Times New Roman" w:hAnsi="Times New Roman" w:cs="Times New Roman"/>
          <w:color w:val="FF0000"/>
          <w:sz w:val="24"/>
        </w:rPr>
        <w:t xml:space="preserve"> </w:t>
      </w:r>
      <w:r>
        <w:rPr>
          <w:rFonts w:ascii="Times New Roman" w:eastAsia="Times New Roman" w:hAnsi="Times New Roman" w:cs="Times New Roman"/>
          <w:sz w:val="24"/>
        </w:rPr>
        <w:t xml:space="preserve">new book, “Peace in </w:t>
      </w:r>
    </w:p>
    <w:p w:rsidR="00BD2D3F" w:rsidRDefault="005543D5">
      <w:pPr>
        <w:spacing w:after="1" w:line="247" w:lineRule="auto"/>
        <w:ind w:left="-5" w:right="-296" w:hanging="10"/>
      </w:pPr>
      <w:r>
        <w:rPr>
          <w:rFonts w:ascii="Times New Roman" w:eastAsia="Times New Roman" w:hAnsi="Times New Roman" w:cs="Times New Roman"/>
          <w:sz w:val="24"/>
        </w:rPr>
        <w:t>Spirituality”: an illuminating discussion that brings knowledge and an understanding of how religion causes t</w:t>
      </w:r>
      <w:r>
        <w:rPr>
          <w:rFonts w:ascii="Times New Roman" w:eastAsia="Times New Roman" w:hAnsi="Times New Roman" w:cs="Times New Roman"/>
          <w:sz w:val="24"/>
        </w:rPr>
        <w:t>he world’s problems and hands solutions that will guarantee lasting peace.</w:t>
      </w:r>
      <w:r>
        <w:rPr>
          <w:rFonts w:ascii="Times New Roman" w:eastAsia="Times New Roman" w:hAnsi="Times New Roman" w:cs="Times New Roman"/>
          <w:sz w:val="28"/>
        </w:rPr>
        <w:t xml:space="preserve"> </w:t>
      </w:r>
    </w:p>
    <w:p w:rsidR="00BD2D3F" w:rsidRDefault="005543D5">
      <w:pPr>
        <w:spacing w:after="0"/>
      </w:pPr>
      <w:r>
        <w:rPr>
          <w:rFonts w:ascii="Times New Roman" w:eastAsia="Times New Roman" w:hAnsi="Times New Roman" w:cs="Times New Roman"/>
          <w:sz w:val="24"/>
        </w:rPr>
        <w:t xml:space="preserve"> </w:t>
      </w:r>
    </w:p>
    <w:p w:rsidR="00BD2D3F" w:rsidRDefault="005543D5">
      <w:pPr>
        <w:spacing w:after="162" w:line="256" w:lineRule="auto"/>
        <w:ind w:left="-5" w:right="-14" w:hanging="10"/>
      </w:pPr>
      <w:r>
        <w:rPr>
          <w:noProof/>
        </w:rPr>
        <mc:AlternateContent>
          <mc:Choice Requires="wpg">
            <w:drawing>
              <wp:anchor distT="0" distB="0" distL="114300" distR="114300" simplePos="0" relativeHeight="251659264" behindDoc="0" locked="0" layoutInCell="1" allowOverlap="1">
                <wp:simplePos x="0" y="0"/>
                <wp:positionH relativeFrom="page">
                  <wp:posOffset>1810512</wp:posOffset>
                </wp:positionH>
                <wp:positionV relativeFrom="page">
                  <wp:posOffset>86868</wp:posOffset>
                </wp:positionV>
                <wp:extent cx="3521964" cy="697364"/>
                <wp:effectExtent l="0" t="0" r="0" b="0"/>
                <wp:wrapTopAndBottom/>
                <wp:docPr id="421" name="Group 421"/>
                <wp:cNvGraphicFramePr/>
                <a:graphic xmlns:a="http://schemas.openxmlformats.org/drawingml/2006/main">
                  <a:graphicData uri="http://schemas.microsoft.com/office/word/2010/wordprocessingGroup">
                    <wpg:wgp>
                      <wpg:cNvGrpSpPr/>
                      <wpg:grpSpPr>
                        <a:xfrm>
                          <a:off x="0" y="0"/>
                          <a:ext cx="3521964" cy="697364"/>
                          <a:chOff x="0" y="0"/>
                          <a:chExt cx="3521964" cy="697364"/>
                        </a:xfrm>
                      </wpg:grpSpPr>
                      <pic:pic xmlns:pic="http://schemas.openxmlformats.org/drawingml/2006/picture">
                        <pic:nvPicPr>
                          <pic:cNvPr id="7" name="Picture 7"/>
                          <pic:cNvPicPr/>
                        </pic:nvPicPr>
                        <pic:blipFill>
                          <a:blip r:embed="rId5"/>
                          <a:stretch>
                            <a:fillRect/>
                          </a:stretch>
                        </pic:blipFill>
                        <pic:spPr>
                          <a:xfrm>
                            <a:off x="0" y="0"/>
                            <a:ext cx="3521964" cy="664464"/>
                          </a:xfrm>
                          <a:prstGeom prst="rect">
                            <a:avLst/>
                          </a:prstGeom>
                        </pic:spPr>
                      </pic:pic>
                      <wps:wsp>
                        <wps:cNvPr id="114" name="Rectangle 114"/>
                        <wps:cNvSpPr/>
                        <wps:spPr>
                          <a:xfrm>
                            <a:off x="1846929" y="397955"/>
                            <a:ext cx="40235" cy="181334"/>
                          </a:xfrm>
                          <a:prstGeom prst="rect">
                            <a:avLst/>
                          </a:prstGeom>
                          <a:ln>
                            <a:noFill/>
                          </a:ln>
                        </wps:spPr>
                        <wps:txbx>
                          <w:txbxContent>
                            <w:p w:rsidR="00BD2D3F" w:rsidRDefault="005543D5">
                              <w:r>
                                <w:rPr>
                                  <w:rFonts w:ascii="Times New Roman" w:eastAsia="Times New Roman" w:hAnsi="Times New Roman" w:cs="Times New Roman"/>
                                  <w:sz w:val="21"/>
                                </w:rPr>
                                <w:t xml:space="preserve"> </w:t>
                              </w:r>
                            </w:p>
                          </w:txbxContent>
                        </wps:txbx>
                        <wps:bodyPr horzOverflow="overflow" vert="horz" lIns="0" tIns="0" rIns="0" bIns="0" rtlCol="0">
                          <a:noAutofit/>
                        </wps:bodyPr>
                      </wps:wsp>
                      <wps:wsp>
                        <wps:cNvPr id="417" name="Rectangle 417"/>
                        <wps:cNvSpPr/>
                        <wps:spPr>
                          <a:xfrm>
                            <a:off x="992124" y="561022"/>
                            <a:ext cx="449796" cy="181334"/>
                          </a:xfrm>
                          <a:prstGeom prst="rect">
                            <a:avLst/>
                          </a:prstGeom>
                          <a:ln>
                            <a:noFill/>
                          </a:ln>
                        </wps:spPr>
                        <wps:txbx>
                          <w:txbxContent>
                            <w:p w:rsidR="00BD2D3F" w:rsidRDefault="005543D5">
                              <w:r>
                                <w:rPr>
                                  <w:rFonts w:ascii="Times New Roman" w:eastAsia="Times New Roman" w:hAnsi="Times New Roman" w:cs="Times New Roman"/>
                                  <w:sz w:val="21"/>
                                </w:rPr>
                                <w:t>11661</w:t>
                              </w:r>
                            </w:p>
                          </w:txbxContent>
                        </wps:txbx>
                        <wps:bodyPr horzOverflow="overflow" vert="horz" lIns="0" tIns="0" rIns="0" bIns="0" rtlCol="0">
                          <a:noAutofit/>
                        </wps:bodyPr>
                      </wps:wsp>
                      <wps:wsp>
                        <wps:cNvPr id="418" name="Rectangle 418"/>
                        <wps:cNvSpPr/>
                        <wps:spPr>
                          <a:xfrm>
                            <a:off x="1332190" y="561022"/>
                            <a:ext cx="2465072" cy="181334"/>
                          </a:xfrm>
                          <a:prstGeom prst="rect">
                            <a:avLst/>
                          </a:prstGeom>
                          <a:ln>
                            <a:noFill/>
                          </a:ln>
                        </wps:spPr>
                        <wps:txbx>
                          <w:txbxContent>
                            <w:p w:rsidR="00BD2D3F" w:rsidRDefault="005543D5">
                              <w:r>
                                <w:rPr>
                                  <w:rFonts w:ascii="Times New Roman" w:eastAsia="Times New Roman" w:hAnsi="Times New Roman" w:cs="Times New Roman"/>
                                  <w:spacing w:val="-8"/>
                                  <w:w w:val="96"/>
                                  <w:sz w:val="21"/>
                                </w:rPr>
                                <w:t xml:space="preserve"> </w:t>
                              </w:r>
                              <w:r>
                                <w:rPr>
                                  <w:rFonts w:ascii="Times New Roman" w:eastAsia="Times New Roman" w:hAnsi="Times New Roman" w:cs="Times New Roman"/>
                                  <w:w w:val="96"/>
                                  <w:sz w:val="21"/>
                                </w:rPr>
                                <w:t>Hwy</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707</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Murrells</w:t>
                              </w:r>
                              <w:r>
                                <w:rPr>
                                  <w:rFonts w:ascii="Times New Roman" w:eastAsia="Times New Roman" w:hAnsi="Times New Roman" w:cs="Times New Roman"/>
                                  <w:spacing w:val="-6"/>
                                  <w:w w:val="96"/>
                                  <w:sz w:val="21"/>
                                </w:rPr>
                                <w:t xml:space="preserve"> </w:t>
                              </w:r>
                              <w:r>
                                <w:rPr>
                                  <w:rFonts w:ascii="Times New Roman" w:eastAsia="Times New Roman" w:hAnsi="Times New Roman" w:cs="Times New Roman"/>
                                  <w:w w:val="96"/>
                                  <w:sz w:val="21"/>
                                </w:rPr>
                                <w:t>Inlet,</w:t>
                              </w:r>
                              <w:r>
                                <w:rPr>
                                  <w:rFonts w:ascii="Times New Roman" w:eastAsia="Times New Roman" w:hAnsi="Times New Roman" w:cs="Times New Roman"/>
                                  <w:spacing w:val="-3"/>
                                  <w:w w:val="96"/>
                                  <w:sz w:val="21"/>
                                </w:rPr>
                                <w:t xml:space="preserve"> </w:t>
                              </w:r>
                              <w:r>
                                <w:rPr>
                                  <w:rFonts w:ascii="Times New Roman" w:eastAsia="Times New Roman" w:hAnsi="Times New Roman" w:cs="Times New Roman"/>
                                  <w:w w:val="96"/>
                                  <w:sz w:val="21"/>
                                </w:rPr>
                                <w:t>SC</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29576</w:t>
                              </w:r>
                              <w:r>
                                <w:rPr>
                                  <w:rFonts w:ascii="Times New Roman" w:eastAsia="Times New Roman" w:hAnsi="Times New Roman" w:cs="Times New Roman"/>
                                  <w:spacing w:val="-6"/>
                                  <w:w w:val="96"/>
                                  <w:sz w:val="21"/>
                                </w:rPr>
                                <w:t xml:space="preserve"> </w:t>
                              </w:r>
                            </w:p>
                          </w:txbxContent>
                        </wps:txbx>
                        <wps:bodyPr horzOverflow="overflow" vert="horz" lIns="0" tIns="0" rIns="0" bIns="0" rtlCol="0">
                          <a:noAutofit/>
                        </wps:bodyPr>
                      </wps:wsp>
                    </wpg:wgp>
                  </a:graphicData>
                </a:graphic>
              </wp:anchor>
            </w:drawing>
          </mc:Choice>
          <mc:Fallback>
            <w:pict>
              <v:group id="Group 421" o:spid="_x0000_s1026" style="position:absolute;left:0;text-align:left;margin-left:142.55pt;margin-top:6.85pt;width:277.3pt;height:54.9pt;z-index:251659264;mso-position-horizontal-relative:page;mso-position-vertical-relative:page" coordsize="35219,697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width:35219;height:66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GQaQPBAAAA2gAAAA8AAABkcnMvZG93bnJldi54bWxEj8FqwzAQRO+F/oPYQm6NnIDr4kYJjaEh&#10;p0LsfMBibS0Ta2UsxXb/PgoEchxm5g2z2c22EyMNvnWsYLVMQBDXTrfcKDhXP++fIHxA1tg5JgX/&#10;5GG3fX3ZYK7dxCcay9CICGGfowITQp9L6WtDFv3S9cTR+3ODxRDl0Eg94BThtpPrJPmQFluOCwZ7&#10;KgzVl/JqFVD9O6eXIpVGH8YEs9W+Omd7pRZv8/cXiEBzeIYf7aNWkMH9SrwBcns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GQaQPBAAAA2gAAAA8AAAAAAAAAAAAAAAAAnwIA&#10;AGRycy9kb3ducmV2LnhtbFBLBQYAAAAABAAEAPcAAACNAwAAAAA=&#10;">
                  <v:imagedata r:id="rId6" o:title=""/>
                </v:shape>
                <v:rect id="Rectangle 114" o:spid="_x0000_s1028" style="position:absolute;left:18469;top:3979;width:402;height:1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l8lMIA&#10;AADcAAAADwAAAGRycy9kb3ducmV2LnhtbERPTYvCMBC9L+x/CLPgbU0VWb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2XyUwgAAANwAAAAPAAAAAAAAAAAAAAAAAJgCAABkcnMvZG93&#10;bnJldi54bWxQSwUGAAAAAAQABAD1AAAAhwMAAAAA&#10;" filled="f" stroked="f">
                  <v:textbox inset="0,0,0,0">
                    <w:txbxContent>
                      <w:p w:rsidR="00BD2D3F" w:rsidRDefault="005543D5">
                        <w:r>
                          <w:rPr>
                            <w:rFonts w:ascii="Times New Roman" w:eastAsia="Times New Roman" w:hAnsi="Times New Roman" w:cs="Times New Roman"/>
                            <w:sz w:val="21"/>
                          </w:rPr>
                          <w:t xml:space="preserve"> </w:t>
                        </w:r>
                      </w:p>
                    </w:txbxContent>
                  </v:textbox>
                </v:rect>
                <v:rect id="Rectangle 417" o:spid="_x0000_s1029" style="position:absolute;left:9921;top:5610;width:4498;height:1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VBZ8YA&#10;AADcAAAADwAAAGRycy9kb3ducmV2LnhtbESPQWvCQBSE7wX/w/IEb3WjSB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VBZ8YAAADcAAAADwAAAAAAAAAAAAAAAACYAgAAZHJz&#10;L2Rvd25yZXYueG1sUEsFBgAAAAAEAAQA9QAAAIsDAAAAAA==&#10;" filled="f" stroked="f">
                  <v:textbox inset="0,0,0,0">
                    <w:txbxContent>
                      <w:p w:rsidR="00BD2D3F" w:rsidRDefault="005543D5">
                        <w:r>
                          <w:rPr>
                            <w:rFonts w:ascii="Times New Roman" w:eastAsia="Times New Roman" w:hAnsi="Times New Roman" w:cs="Times New Roman"/>
                            <w:sz w:val="21"/>
                          </w:rPr>
                          <w:t>11661</w:t>
                        </w:r>
                      </w:p>
                    </w:txbxContent>
                  </v:textbox>
                </v:rect>
                <v:rect id="Rectangle 418" o:spid="_x0000_s1030" style="position:absolute;left:13321;top:5610;width:24651;height:1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rVFcIA&#10;AADcAAAADwAAAGRycy9kb3ducmV2LnhtbERPTWvCQBC9C/6HZQredGOR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tUVwgAAANwAAAAPAAAAAAAAAAAAAAAAAJgCAABkcnMvZG93&#10;bnJldi54bWxQSwUGAAAAAAQABAD1AAAAhwMAAAAA&#10;" filled="f" stroked="f">
                  <v:textbox inset="0,0,0,0">
                    <w:txbxContent>
                      <w:p w:rsidR="00BD2D3F" w:rsidRDefault="005543D5">
                        <w:r>
                          <w:rPr>
                            <w:rFonts w:ascii="Times New Roman" w:eastAsia="Times New Roman" w:hAnsi="Times New Roman" w:cs="Times New Roman"/>
                            <w:spacing w:val="-8"/>
                            <w:w w:val="96"/>
                            <w:sz w:val="21"/>
                          </w:rPr>
                          <w:t xml:space="preserve"> </w:t>
                        </w:r>
                        <w:r>
                          <w:rPr>
                            <w:rFonts w:ascii="Times New Roman" w:eastAsia="Times New Roman" w:hAnsi="Times New Roman" w:cs="Times New Roman"/>
                            <w:w w:val="96"/>
                            <w:sz w:val="21"/>
                          </w:rPr>
                          <w:t>Hwy</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707</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Murrells</w:t>
                        </w:r>
                        <w:r>
                          <w:rPr>
                            <w:rFonts w:ascii="Times New Roman" w:eastAsia="Times New Roman" w:hAnsi="Times New Roman" w:cs="Times New Roman"/>
                            <w:spacing w:val="-6"/>
                            <w:w w:val="96"/>
                            <w:sz w:val="21"/>
                          </w:rPr>
                          <w:t xml:space="preserve"> </w:t>
                        </w:r>
                        <w:r>
                          <w:rPr>
                            <w:rFonts w:ascii="Times New Roman" w:eastAsia="Times New Roman" w:hAnsi="Times New Roman" w:cs="Times New Roman"/>
                            <w:w w:val="96"/>
                            <w:sz w:val="21"/>
                          </w:rPr>
                          <w:t>Inlet,</w:t>
                        </w:r>
                        <w:r>
                          <w:rPr>
                            <w:rFonts w:ascii="Times New Roman" w:eastAsia="Times New Roman" w:hAnsi="Times New Roman" w:cs="Times New Roman"/>
                            <w:spacing w:val="-3"/>
                            <w:w w:val="96"/>
                            <w:sz w:val="21"/>
                          </w:rPr>
                          <w:t xml:space="preserve"> </w:t>
                        </w:r>
                        <w:r>
                          <w:rPr>
                            <w:rFonts w:ascii="Times New Roman" w:eastAsia="Times New Roman" w:hAnsi="Times New Roman" w:cs="Times New Roman"/>
                            <w:w w:val="96"/>
                            <w:sz w:val="21"/>
                          </w:rPr>
                          <w:t>SC</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29576</w:t>
                        </w:r>
                        <w:r>
                          <w:rPr>
                            <w:rFonts w:ascii="Times New Roman" w:eastAsia="Times New Roman" w:hAnsi="Times New Roman" w:cs="Times New Roman"/>
                            <w:spacing w:val="-6"/>
                            <w:w w:val="96"/>
                            <w:sz w:val="21"/>
                          </w:rPr>
                          <w:t xml:space="preserve"> </w:t>
                        </w:r>
                      </w:p>
                    </w:txbxContent>
                  </v:textbox>
                </v:rect>
                <w10:wrap type="topAndBottom" anchorx="page" anchory="page"/>
              </v:group>
            </w:pict>
          </mc:Fallback>
        </mc:AlternateContent>
      </w:r>
      <w:r>
        <w:rPr>
          <w:rFonts w:ascii="Times New Roman" w:eastAsia="Times New Roman" w:hAnsi="Times New Roman" w:cs="Times New Roman"/>
        </w:rPr>
        <w:t xml:space="preserve">Hilary writes, “Throughout recorded history, mankind has recognized a higher power which has exerted a controlling influence on their lives. Most have developed schemes of honoring or appeasing that power in hopes of </w:t>
      </w:r>
      <w:proofErr w:type="gramStart"/>
      <w:r>
        <w:rPr>
          <w:rFonts w:ascii="Times New Roman" w:eastAsia="Times New Roman" w:hAnsi="Times New Roman" w:cs="Times New Roman"/>
        </w:rPr>
        <w:t>gaining</w:t>
      </w:r>
      <w:proofErr w:type="gramEnd"/>
      <w:r>
        <w:rPr>
          <w:rFonts w:ascii="Times New Roman" w:eastAsia="Times New Roman" w:hAnsi="Times New Roman" w:cs="Times New Roman"/>
        </w:rPr>
        <w:t xml:space="preserve"> favor. Such efforts are known a</w:t>
      </w:r>
      <w:r>
        <w:rPr>
          <w:rFonts w:ascii="Times New Roman" w:eastAsia="Times New Roman" w:hAnsi="Times New Roman" w:cs="Times New Roman"/>
        </w:rPr>
        <w:t>s religion. In general, religions, particularly the Abrahamic religions, have denigrated women and sex to the level of slaves and are the cause of all evil, including mental illness. That attitude set the stage for both internal and external hostilities wh</w:t>
      </w:r>
      <w:r>
        <w:rPr>
          <w:rFonts w:ascii="Times New Roman" w:eastAsia="Times New Roman" w:hAnsi="Times New Roman" w:cs="Times New Roman"/>
        </w:rPr>
        <w:t xml:space="preserve">ich have prevailed to this day. By defining the essence of spirituality, this writing offers a foolproof plan for permanent peace. Prior reading of my book, Wilderness Cry, would be the most beneficial in interpreting this thesis.” </w:t>
      </w:r>
    </w:p>
    <w:p w:rsidR="00BD2D3F" w:rsidRDefault="005543D5">
      <w:pPr>
        <w:spacing w:after="159"/>
      </w:pPr>
      <w:r>
        <w:rPr>
          <w:rFonts w:ascii="Times New Roman" w:eastAsia="Times New Roman" w:hAnsi="Times New Roman" w:cs="Times New Roman"/>
        </w:rPr>
        <w:t xml:space="preserve"> </w:t>
      </w:r>
    </w:p>
    <w:p w:rsidR="00BD2D3F" w:rsidRDefault="005543D5">
      <w:pPr>
        <w:spacing w:after="162" w:line="256" w:lineRule="auto"/>
        <w:ind w:left="-5" w:right="-14" w:hanging="10"/>
      </w:pPr>
      <w:r>
        <w:rPr>
          <w:rFonts w:ascii="Times New Roman" w:eastAsia="Times New Roman" w:hAnsi="Times New Roman" w:cs="Times New Roman"/>
        </w:rPr>
        <w:t xml:space="preserve">Published by Covenant Books of Murrells Inlet, South Carolina, Dr. Hilary L. Hunt’s new book shares a thorough understanding that presents a solution to the chaos and provides a way for lasting peace. </w:t>
      </w:r>
    </w:p>
    <w:p w:rsidR="00BD2D3F" w:rsidRDefault="005543D5">
      <w:pPr>
        <w:spacing w:after="162" w:line="256" w:lineRule="auto"/>
        <w:ind w:left="-5" w:right="-14" w:hanging="10"/>
      </w:pPr>
      <w:r>
        <w:rPr>
          <w:rFonts w:ascii="Times New Roman" w:eastAsia="Times New Roman" w:hAnsi="Times New Roman" w:cs="Times New Roman"/>
        </w:rPr>
        <w:t>Readers can purchase “Peace in Spirituality” at bookst</w:t>
      </w:r>
      <w:r>
        <w:rPr>
          <w:rFonts w:ascii="Times New Roman" w:eastAsia="Times New Roman" w:hAnsi="Times New Roman" w:cs="Times New Roman"/>
        </w:rPr>
        <w:t xml:space="preserve">ores everywhere, or online at the Apple iTunes store, Amazon, or Barnes and Noble. </w:t>
      </w:r>
    </w:p>
    <w:p w:rsidR="00BD2D3F" w:rsidRDefault="005543D5">
      <w:pPr>
        <w:spacing w:after="3" w:line="260" w:lineRule="auto"/>
        <w:ind w:left="-5" w:right="-12" w:hanging="10"/>
      </w:pPr>
      <w:r>
        <w:rPr>
          <w:rFonts w:ascii="Times New Roman" w:eastAsia="Times New Roman" w:hAnsi="Times New Roman" w:cs="Times New Roman"/>
          <w:sz w:val="20"/>
        </w:rPr>
        <w:t xml:space="preserve">Covenant Books is an international Christian owned and operated publishing house based in Murrells Inlet, South </w:t>
      </w:r>
    </w:p>
    <w:p w:rsidR="00BD2D3F" w:rsidRDefault="005543D5">
      <w:pPr>
        <w:spacing w:after="3" w:line="260" w:lineRule="auto"/>
        <w:ind w:left="-5" w:right="-12" w:hanging="10"/>
      </w:pPr>
      <w:r>
        <w:rPr>
          <w:rFonts w:ascii="Times New Roman" w:eastAsia="Times New Roman" w:hAnsi="Times New Roman" w:cs="Times New Roman"/>
          <w:sz w:val="20"/>
        </w:rPr>
        <w:lastRenderedPageBreak/>
        <w:t xml:space="preserve">Carolina. Covenant Books specializes in all genres of work </w:t>
      </w:r>
      <w:r>
        <w:rPr>
          <w:rFonts w:ascii="Times New Roman" w:eastAsia="Times New Roman" w:hAnsi="Times New Roman" w:cs="Times New Roman"/>
          <w:sz w:val="20"/>
        </w:rPr>
        <w:t xml:space="preserve">which appeal to the Christian market.  Books are available on the Ingram Content Network for wholesale distribution. For additional information or media inquiries, contact Covenant Books at 843-507-8373. </w:t>
      </w:r>
    </w:p>
    <w:sectPr w:rsidR="00BD2D3F">
      <w:pgSz w:w="12240" w:h="15840"/>
      <w:pgMar w:top="1440" w:right="1086" w:bottom="144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D3F"/>
    <w:rsid w:val="005543D5"/>
    <w:rsid w:val="006632C0"/>
    <w:rsid w:val="00BD2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EC710E-9279-49D6-B695-4DB2053F4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293</Words>
  <Characters>1672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Microsoft Word - Press Release Letterhead </vt:lpstr>
    </vt:vector>
  </TitlesOfParts>
  <Company/>
  <LinksUpToDate>false</LinksUpToDate>
  <CharactersWithSpaces>1962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Press Release Letterhead</dc:title>
  <dc:subject/>
  <dc:creator>Covenant4</dc:creator>
  <cp:keywords/>
  <cp:lastModifiedBy>Hilary Hunt</cp:lastModifiedBy>
  <cp:revision>2</cp:revision>
  <dcterms:created xsi:type="dcterms:W3CDTF">2019-11-21T19:03:00Z</dcterms:created>
  <dcterms:modified xsi:type="dcterms:W3CDTF">2019-11-21T19:03:00Z</dcterms:modified>
</cp:coreProperties>
</file>